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42B23" w14:textId="77777777" w:rsidR="002F0345" w:rsidRDefault="002F0345" w:rsidP="002F0345">
      <w:pPr>
        <w:rPr>
          <w:b/>
          <w:bCs/>
          <w:lang w:val="en-GB"/>
        </w:rPr>
      </w:pPr>
    </w:p>
    <w:p w14:paraId="40A41890" w14:textId="0804209F" w:rsidR="002F0345" w:rsidRPr="002F0345" w:rsidRDefault="002F0345" w:rsidP="002F0345">
      <w:pPr>
        <w:rPr>
          <w:lang w:val="en-GB"/>
        </w:rPr>
      </w:pPr>
      <w:r w:rsidRPr="002F0345">
        <w:rPr>
          <w:b/>
          <w:bCs/>
          <w:lang w:val="en-GB"/>
        </w:rPr>
        <w:t>Article 1 - Purpose</w:t>
      </w:r>
      <w:r w:rsidRPr="002F0345">
        <w:rPr>
          <w:lang w:val="en-GB"/>
        </w:rPr>
        <w:br/>
        <w:t>These Terms and Conditions govern the sale of tickets for the "GIRLS, LET'S GO ROARRR !!!" event organized by TINA LION. By confirming your purchase, participants unconditionally accept the terms of these conditions.</w:t>
      </w:r>
    </w:p>
    <w:p w14:paraId="724F34E9" w14:textId="77777777" w:rsidR="002F0345" w:rsidRPr="002F0345" w:rsidRDefault="002F0345" w:rsidP="002F0345">
      <w:r w:rsidRPr="002F0345">
        <w:rPr>
          <w:b/>
          <w:bCs/>
        </w:rPr>
        <w:t>Article 2 - Tickets and Pricing</w:t>
      </w:r>
    </w:p>
    <w:p w14:paraId="63ADBE5C" w14:textId="77777777" w:rsidR="002F0345" w:rsidRPr="002F0345" w:rsidRDefault="002F0345" w:rsidP="002F0345">
      <w:pPr>
        <w:numPr>
          <w:ilvl w:val="0"/>
          <w:numId w:val="1"/>
        </w:numPr>
        <w:rPr>
          <w:lang w:val="en-GB"/>
        </w:rPr>
      </w:pPr>
      <w:r w:rsidRPr="002F0345">
        <w:rPr>
          <w:b/>
          <w:bCs/>
          <w:lang w:val="en-GB"/>
        </w:rPr>
        <w:t>Non-refundable ticket</w:t>
      </w:r>
      <w:r w:rsidRPr="002F0345">
        <w:rPr>
          <w:lang w:val="en-GB"/>
        </w:rPr>
        <w:br/>
        <w:t>Tickets are non-refundable, except in the event of cancellation by the organizer.</w:t>
      </w:r>
    </w:p>
    <w:p w14:paraId="1B6CC908" w14:textId="77777777" w:rsidR="002F0345" w:rsidRPr="002F0345" w:rsidRDefault="002F0345" w:rsidP="002F0345">
      <w:pPr>
        <w:numPr>
          <w:ilvl w:val="0"/>
          <w:numId w:val="1"/>
        </w:numPr>
        <w:rPr>
          <w:lang w:val="en-GB"/>
        </w:rPr>
      </w:pPr>
      <w:r w:rsidRPr="002F0345">
        <w:rPr>
          <w:b/>
          <w:bCs/>
          <w:lang w:val="en-GB"/>
        </w:rPr>
        <w:t>Ticket exchange</w:t>
      </w:r>
      <w:r w:rsidRPr="002F0345">
        <w:rPr>
          <w:lang w:val="en-GB"/>
        </w:rPr>
        <w:br/>
        <w:t>Ticket exchange is possible only if the event is postponed to another date. In the case of cancellation or rescheduling of the event, the instructions for exchange or refund will be communicated by the organizer.</w:t>
      </w:r>
    </w:p>
    <w:p w14:paraId="37690A2E" w14:textId="77777777" w:rsidR="002F0345" w:rsidRPr="002F0345" w:rsidRDefault="002F0345" w:rsidP="002F0345">
      <w:pPr>
        <w:numPr>
          <w:ilvl w:val="0"/>
          <w:numId w:val="1"/>
        </w:numPr>
      </w:pPr>
      <w:r w:rsidRPr="002F0345">
        <w:rPr>
          <w:b/>
          <w:bCs/>
          <w:lang w:val="en-GB"/>
        </w:rPr>
        <w:t>Nominal ticket</w:t>
      </w:r>
      <w:r w:rsidRPr="002F0345">
        <w:rPr>
          <w:lang w:val="en-GB"/>
        </w:rPr>
        <w:br/>
        <w:t xml:space="preserve">Each ticket is nominal and valid for a single entry. The ticket can only be used by the person to whom it is assigned. Tickets are nominative, and prices are quoted in euros, all taxes included. </w:t>
      </w:r>
      <w:r w:rsidRPr="002F0345">
        <w:t xml:space="preserve">Ticket </w:t>
      </w:r>
      <w:proofErr w:type="spellStart"/>
      <w:r w:rsidRPr="002F0345">
        <w:t>prices</w:t>
      </w:r>
      <w:proofErr w:type="spellEnd"/>
      <w:r w:rsidRPr="002F0345">
        <w:t xml:space="preserve"> are </w:t>
      </w:r>
      <w:proofErr w:type="spellStart"/>
      <w:r w:rsidRPr="002F0345">
        <w:t>listed</w:t>
      </w:r>
      <w:proofErr w:type="spellEnd"/>
      <w:r w:rsidRPr="002F0345">
        <w:t xml:space="preserve"> on the </w:t>
      </w:r>
      <w:proofErr w:type="spellStart"/>
      <w:r w:rsidRPr="002F0345">
        <w:t>event</w:t>
      </w:r>
      <w:proofErr w:type="spellEnd"/>
      <w:r w:rsidRPr="002F0345">
        <w:t xml:space="preserve"> page.</w:t>
      </w:r>
    </w:p>
    <w:p w14:paraId="53B84B1F" w14:textId="77777777" w:rsidR="002F0345" w:rsidRPr="002F0345" w:rsidRDefault="002F0345" w:rsidP="002F0345">
      <w:pPr>
        <w:rPr>
          <w:lang w:val="en-GB"/>
        </w:rPr>
      </w:pPr>
      <w:r w:rsidRPr="002F0345">
        <w:rPr>
          <w:b/>
          <w:bCs/>
          <w:lang w:val="en-GB"/>
        </w:rPr>
        <w:t>Article 3 - Payment Terms</w:t>
      </w:r>
      <w:r w:rsidRPr="002F0345">
        <w:rPr>
          <w:lang w:val="en-GB"/>
        </w:rPr>
        <w:br/>
        <w:t>Tickets are paid for directly online via a secure payment platform. Once the payment is confirmed, an e-ticket will be sent by email with all necessary information.</w:t>
      </w:r>
    </w:p>
    <w:p w14:paraId="6026B7E1" w14:textId="77777777" w:rsidR="002F0345" w:rsidRPr="002F0345" w:rsidRDefault="002F0345" w:rsidP="002F0345">
      <w:r w:rsidRPr="002F0345">
        <w:rPr>
          <w:b/>
          <w:bCs/>
        </w:rPr>
        <w:t xml:space="preserve">Article 4 - VAT and </w:t>
      </w:r>
      <w:proofErr w:type="spellStart"/>
      <w:r w:rsidRPr="002F0345">
        <w:rPr>
          <w:b/>
          <w:bCs/>
        </w:rPr>
        <w:t>Additional</w:t>
      </w:r>
      <w:proofErr w:type="spellEnd"/>
      <w:r w:rsidRPr="002F0345">
        <w:rPr>
          <w:b/>
          <w:bCs/>
        </w:rPr>
        <w:t xml:space="preserve"> </w:t>
      </w:r>
      <w:proofErr w:type="spellStart"/>
      <w:r w:rsidRPr="002F0345">
        <w:rPr>
          <w:b/>
          <w:bCs/>
        </w:rPr>
        <w:t>Fees</w:t>
      </w:r>
      <w:proofErr w:type="spellEnd"/>
    </w:p>
    <w:p w14:paraId="486927DA" w14:textId="77777777" w:rsidR="002F0345" w:rsidRPr="002F0345" w:rsidRDefault="002F0345" w:rsidP="002F0345">
      <w:pPr>
        <w:numPr>
          <w:ilvl w:val="0"/>
          <w:numId w:val="2"/>
        </w:numPr>
        <w:rPr>
          <w:lang w:val="en-GB"/>
        </w:rPr>
      </w:pPr>
      <w:r w:rsidRPr="002F0345">
        <w:rPr>
          <w:b/>
          <w:bCs/>
          <w:lang w:val="en-GB"/>
        </w:rPr>
        <w:t>VAT</w:t>
      </w:r>
      <w:r w:rsidRPr="002F0345">
        <w:rPr>
          <w:lang w:val="en-GB"/>
        </w:rPr>
        <w:br/>
        <w:t>This live event is subject to a reduced VAT rate of 5.5% in accordance with Article 278-0 bis of the General Tax Code (CGI). This VAT is included in the price of the ticket.</w:t>
      </w:r>
    </w:p>
    <w:p w14:paraId="052AAC5E" w14:textId="77777777" w:rsidR="002F0345" w:rsidRPr="002F0345" w:rsidRDefault="002F0345" w:rsidP="002F0345">
      <w:pPr>
        <w:numPr>
          <w:ilvl w:val="0"/>
          <w:numId w:val="2"/>
        </w:numPr>
        <w:rPr>
          <w:lang w:val="en-GB"/>
        </w:rPr>
      </w:pPr>
      <w:r w:rsidRPr="002F0345">
        <w:rPr>
          <w:b/>
          <w:bCs/>
          <w:lang w:val="en-GB"/>
        </w:rPr>
        <w:t>Additional Fees</w:t>
      </w:r>
      <w:r w:rsidRPr="002F0345">
        <w:rPr>
          <w:lang w:val="en-GB"/>
        </w:rPr>
        <w:br/>
        <w:t xml:space="preserve">When purchasing a ticket online, a </w:t>
      </w:r>
      <w:proofErr w:type="spellStart"/>
      <w:r w:rsidRPr="002F0345">
        <w:rPr>
          <w:lang w:val="en-GB"/>
        </w:rPr>
        <w:t>Billetweb</w:t>
      </w:r>
      <w:proofErr w:type="spellEnd"/>
      <w:r w:rsidRPr="002F0345">
        <w:rPr>
          <w:lang w:val="en-GB"/>
        </w:rPr>
        <w:t xml:space="preserve"> service fee will be added to the ticket price, calculated based on the total amount of the order.</w:t>
      </w:r>
    </w:p>
    <w:p w14:paraId="51234147" w14:textId="77777777" w:rsidR="002F0345" w:rsidRPr="002F0345" w:rsidRDefault="002F0345" w:rsidP="002F0345">
      <w:pPr>
        <w:numPr>
          <w:ilvl w:val="0"/>
          <w:numId w:val="2"/>
        </w:numPr>
        <w:rPr>
          <w:lang w:val="en-GB"/>
        </w:rPr>
      </w:pPr>
      <w:r w:rsidRPr="002F0345">
        <w:rPr>
          <w:b/>
          <w:bCs/>
          <w:lang w:val="en-GB"/>
        </w:rPr>
        <w:t>Order Summary</w:t>
      </w:r>
      <w:r w:rsidRPr="002F0345">
        <w:rPr>
          <w:lang w:val="en-GB"/>
        </w:rPr>
        <w:br/>
        <w:t>Before finalizing your payment, a clear summary will be displayed, including:</w:t>
      </w:r>
    </w:p>
    <w:p w14:paraId="508C244C" w14:textId="77777777" w:rsidR="002F0345" w:rsidRPr="002F0345" w:rsidRDefault="002F0345" w:rsidP="002F0345">
      <w:pPr>
        <w:numPr>
          <w:ilvl w:val="0"/>
          <w:numId w:val="3"/>
        </w:numPr>
        <w:rPr>
          <w:lang w:val="en-GB"/>
        </w:rPr>
      </w:pPr>
      <w:r w:rsidRPr="002F0345">
        <w:rPr>
          <w:lang w:val="en-GB"/>
        </w:rPr>
        <w:t>The price of the ticket excluding taxes,</w:t>
      </w:r>
    </w:p>
    <w:p w14:paraId="2B5959D8" w14:textId="77777777" w:rsidR="002F0345" w:rsidRPr="002F0345" w:rsidRDefault="002F0345" w:rsidP="002F0345">
      <w:pPr>
        <w:numPr>
          <w:ilvl w:val="0"/>
          <w:numId w:val="3"/>
        </w:numPr>
      </w:pPr>
      <w:proofErr w:type="spellStart"/>
      <w:r w:rsidRPr="002F0345">
        <w:t>Billetweb</w:t>
      </w:r>
      <w:proofErr w:type="spellEnd"/>
      <w:r w:rsidRPr="002F0345">
        <w:t xml:space="preserve"> service </w:t>
      </w:r>
      <w:proofErr w:type="spellStart"/>
      <w:r w:rsidRPr="002F0345">
        <w:t>fees</w:t>
      </w:r>
      <w:proofErr w:type="spellEnd"/>
      <w:r w:rsidRPr="002F0345">
        <w:t>,</w:t>
      </w:r>
    </w:p>
    <w:p w14:paraId="1DD86BF8" w14:textId="77777777" w:rsidR="002F0345" w:rsidRPr="002F0345" w:rsidRDefault="002F0345" w:rsidP="002F0345">
      <w:pPr>
        <w:numPr>
          <w:ilvl w:val="0"/>
          <w:numId w:val="3"/>
        </w:numPr>
      </w:pPr>
      <w:r w:rsidRPr="002F0345">
        <w:t>5.5% VAT,</w:t>
      </w:r>
    </w:p>
    <w:p w14:paraId="12B2BAED" w14:textId="77777777" w:rsidR="002F0345" w:rsidRPr="002F0345" w:rsidRDefault="002F0345" w:rsidP="002F0345">
      <w:pPr>
        <w:numPr>
          <w:ilvl w:val="0"/>
          <w:numId w:val="3"/>
        </w:numPr>
        <w:rPr>
          <w:lang w:val="en-GB"/>
        </w:rPr>
      </w:pPr>
      <w:r w:rsidRPr="002F0345">
        <w:rPr>
          <w:lang w:val="en-GB"/>
        </w:rPr>
        <w:t>The total amount including taxes to be paid.</w:t>
      </w:r>
    </w:p>
    <w:p w14:paraId="6DB9C18E" w14:textId="77777777" w:rsidR="002F0345" w:rsidRPr="002F0345" w:rsidRDefault="002F0345" w:rsidP="002F0345">
      <w:pPr>
        <w:rPr>
          <w:lang w:val="en-GB"/>
        </w:rPr>
      </w:pPr>
      <w:r w:rsidRPr="002F0345">
        <w:rPr>
          <w:lang w:val="en-GB"/>
        </w:rPr>
        <w:t>Once validated, you can proceed to payment by credit card.</w:t>
      </w:r>
    </w:p>
    <w:p w14:paraId="0A434BEA" w14:textId="77777777" w:rsidR="002F0345" w:rsidRPr="002F0345" w:rsidRDefault="002F0345" w:rsidP="002F0345">
      <w:pPr>
        <w:rPr>
          <w:lang w:val="en-GB"/>
        </w:rPr>
      </w:pPr>
      <w:r w:rsidRPr="002F0345">
        <w:rPr>
          <w:b/>
          <w:bCs/>
          <w:lang w:val="en-GB"/>
        </w:rPr>
        <w:t>Article 5 - Cancellation and Refund</w:t>
      </w:r>
      <w:r w:rsidRPr="002F0345">
        <w:rPr>
          <w:lang w:val="en-GB"/>
        </w:rPr>
        <w:br/>
        <w:t xml:space="preserve">Purchased tickets are non-refundable, except in the case of event cancellation. If the event is </w:t>
      </w:r>
      <w:proofErr w:type="spellStart"/>
      <w:r w:rsidRPr="002F0345">
        <w:rPr>
          <w:lang w:val="en-GB"/>
        </w:rPr>
        <w:t>canceled</w:t>
      </w:r>
      <w:proofErr w:type="spellEnd"/>
      <w:r w:rsidRPr="002F0345">
        <w:rPr>
          <w:lang w:val="en-GB"/>
        </w:rPr>
        <w:t>, buyers will be informed by email and can request a refund. No other refund requests will be accepted.</w:t>
      </w:r>
    </w:p>
    <w:p w14:paraId="5C3FE715" w14:textId="77777777" w:rsidR="002F0345" w:rsidRDefault="002F0345" w:rsidP="002F0345">
      <w:pPr>
        <w:rPr>
          <w:b/>
          <w:bCs/>
          <w:lang w:val="en-GB"/>
        </w:rPr>
      </w:pPr>
    </w:p>
    <w:p w14:paraId="52C41611" w14:textId="1AD79A1C" w:rsidR="002F0345" w:rsidRPr="002F0345" w:rsidRDefault="002F0345" w:rsidP="002F0345">
      <w:pPr>
        <w:rPr>
          <w:lang w:val="en-GB"/>
        </w:rPr>
      </w:pPr>
      <w:r w:rsidRPr="002F0345">
        <w:rPr>
          <w:b/>
          <w:bCs/>
          <w:lang w:val="en-GB"/>
        </w:rPr>
        <w:t>Article 6 - Access Conditions and Buyer’s Obligations</w:t>
      </w:r>
    </w:p>
    <w:p w14:paraId="478F5DA5" w14:textId="77777777" w:rsidR="002F0345" w:rsidRPr="002F0345" w:rsidRDefault="002F0345" w:rsidP="002F0345">
      <w:pPr>
        <w:numPr>
          <w:ilvl w:val="0"/>
          <w:numId w:val="4"/>
        </w:numPr>
      </w:pPr>
      <w:r w:rsidRPr="002F0345">
        <w:rPr>
          <w:b/>
          <w:bCs/>
          <w:lang w:val="en-GB"/>
        </w:rPr>
        <w:t>Access reserved for women aged 18 and over</w:t>
      </w:r>
      <w:r w:rsidRPr="002F0345">
        <w:rPr>
          <w:lang w:val="en-GB"/>
        </w:rPr>
        <w:br/>
        <w:t xml:space="preserve">The event is exclusively reserved for women aged 18 and over. </w:t>
      </w:r>
      <w:r w:rsidRPr="002F0345">
        <w:t xml:space="preserve">A </w:t>
      </w:r>
      <w:proofErr w:type="spellStart"/>
      <w:r w:rsidRPr="002F0345">
        <w:t>verification</w:t>
      </w:r>
      <w:proofErr w:type="spellEnd"/>
      <w:r w:rsidRPr="002F0345">
        <w:t xml:space="preserve"> </w:t>
      </w:r>
      <w:proofErr w:type="spellStart"/>
      <w:r w:rsidRPr="002F0345">
        <w:t>may</w:t>
      </w:r>
      <w:proofErr w:type="spellEnd"/>
      <w:r w:rsidRPr="002F0345">
        <w:t xml:space="preserve"> </w:t>
      </w:r>
      <w:proofErr w:type="spellStart"/>
      <w:r w:rsidRPr="002F0345">
        <w:t>be</w:t>
      </w:r>
      <w:proofErr w:type="spellEnd"/>
      <w:r w:rsidRPr="002F0345">
        <w:t xml:space="preserve"> </w:t>
      </w:r>
      <w:proofErr w:type="spellStart"/>
      <w:r w:rsidRPr="002F0345">
        <w:t>carried</w:t>
      </w:r>
      <w:proofErr w:type="spellEnd"/>
      <w:r w:rsidRPr="002F0345">
        <w:t xml:space="preserve"> out at the entrance.</w:t>
      </w:r>
    </w:p>
    <w:p w14:paraId="62086A1E" w14:textId="77777777" w:rsidR="002F0345" w:rsidRPr="002F0345" w:rsidRDefault="002F0345" w:rsidP="002F0345">
      <w:pPr>
        <w:numPr>
          <w:ilvl w:val="0"/>
          <w:numId w:val="4"/>
        </w:numPr>
        <w:rPr>
          <w:lang w:val="en-GB"/>
        </w:rPr>
      </w:pPr>
      <w:r w:rsidRPr="002F0345">
        <w:rPr>
          <w:b/>
          <w:bCs/>
          <w:lang w:val="en-GB"/>
        </w:rPr>
        <w:t>Door opening times</w:t>
      </w:r>
      <w:r w:rsidRPr="002F0345">
        <w:rPr>
          <w:lang w:val="en-GB"/>
        </w:rPr>
        <w:br/>
        <w:t>The venue doors will open from 7:00 PM for on-site ticket purchases. Priority entry will be given to those who have purchased their tickets online from 7:30 PM. Entry will be refused to anyone without a valid ticket.</w:t>
      </w:r>
    </w:p>
    <w:p w14:paraId="77DBDF4E" w14:textId="77777777" w:rsidR="002F0345" w:rsidRPr="002F0345" w:rsidRDefault="002F0345" w:rsidP="002F0345">
      <w:pPr>
        <w:numPr>
          <w:ilvl w:val="0"/>
          <w:numId w:val="4"/>
        </w:numPr>
      </w:pPr>
      <w:r w:rsidRPr="002F0345">
        <w:rPr>
          <w:b/>
          <w:bCs/>
          <w:lang w:val="en-GB"/>
        </w:rPr>
        <w:t>Identity verification</w:t>
      </w:r>
      <w:r w:rsidRPr="002F0345">
        <w:rPr>
          <w:lang w:val="en-GB"/>
        </w:rPr>
        <w:br/>
        <w:t xml:space="preserve">An identity document may be requested at the entrance to the event. </w:t>
      </w:r>
      <w:r w:rsidRPr="002F0345">
        <w:t xml:space="preserve">Please ensure </w:t>
      </w:r>
      <w:proofErr w:type="spellStart"/>
      <w:r w:rsidRPr="002F0345">
        <w:t>you</w:t>
      </w:r>
      <w:proofErr w:type="spellEnd"/>
      <w:r w:rsidRPr="002F0345">
        <w:t xml:space="preserve"> have a </w:t>
      </w:r>
      <w:proofErr w:type="spellStart"/>
      <w:r w:rsidRPr="002F0345">
        <w:t>valid</w:t>
      </w:r>
      <w:proofErr w:type="spellEnd"/>
      <w:r w:rsidRPr="002F0345">
        <w:t xml:space="preserve"> ID document.</w:t>
      </w:r>
    </w:p>
    <w:p w14:paraId="4912AE71" w14:textId="77777777" w:rsidR="002F0345" w:rsidRPr="002F0345" w:rsidRDefault="002F0345" w:rsidP="002F0345">
      <w:pPr>
        <w:numPr>
          <w:ilvl w:val="0"/>
          <w:numId w:val="4"/>
        </w:numPr>
        <w:rPr>
          <w:lang w:val="en-GB"/>
        </w:rPr>
      </w:pPr>
      <w:r w:rsidRPr="002F0345">
        <w:rPr>
          <w:b/>
          <w:bCs/>
          <w:lang w:val="en-GB"/>
        </w:rPr>
        <w:t>Photographs and videos</w:t>
      </w:r>
      <w:r w:rsidRPr="002F0345">
        <w:rPr>
          <w:lang w:val="en-GB"/>
        </w:rPr>
        <w:br/>
        <w:t>Photos and videos may be taken during the event. By attending the event, you consent to being filmed or photographed and authorize the use of these images for promotional purposes.</w:t>
      </w:r>
    </w:p>
    <w:p w14:paraId="6CBB0FAC" w14:textId="77777777" w:rsidR="002F0345" w:rsidRPr="002F0345" w:rsidRDefault="002F0345" w:rsidP="002F0345">
      <w:pPr>
        <w:rPr>
          <w:lang w:val="en-GB"/>
        </w:rPr>
      </w:pPr>
      <w:r w:rsidRPr="002F0345">
        <w:rPr>
          <w:b/>
          <w:bCs/>
          <w:lang w:val="en-GB"/>
        </w:rPr>
        <w:t>Article 7 - Liability</w:t>
      </w:r>
      <w:r w:rsidRPr="002F0345">
        <w:rPr>
          <w:lang w:val="en-GB"/>
        </w:rPr>
        <w:br/>
        <w:t>The organizer’s liability cannot be held for the loss or theft of participants’ personal belongings during the event.</w:t>
      </w:r>
    </w:p>
    <w:p w14:paraId="5F552588" w14:textId="77777777" w:rsidR="002F0345" w:rsidRPr="002F0345" w:rsidRDefault="002F0345" w:rsidP="002F0345">
      <w:pPr>
        <w:rPr>
          <w:lang w:val="en-GB"/>
        </w:rPr>
      </w:pPr>
      <w:r w:rsidRPr="002F0345">
        <w:rPr>
          <w:b/>
          <w:bCs/>
          <w:lang w:val="en-GB"/>
        </w:rPr>
        <w:t>Article 8 - Compliance with safety regulations</w:t>
      </w:r>
      <w:r w:rsidRPr="002F0345">
        <w:rPr>
          <w:lang w:val="en-GB"/>
        </w:rPr>
        <w:br/>
        <w:t>The participant agrees to comply with the safety regulations in effect and to follow the instructions of the staff members during the event.</w:t>
      </w:r>
    </w:p>
    <w:p w14:paraId="608DA98C" w14:textId="77777777" w:rsidR="002F0345" w:rsidRPr="002F0345" w:rsidRDefault="002F0345" w:rsidP="002F0345">
      <w:pPr>
        <w:rPr>
          <w:lang w:val="en-GB"/>
        </w:rPr>
      </w:pPr>
      <w:r w:rsidRPr="002F0345">
        <w:rPr>
          <w:b/>
          <w:bCs/>
          <w:lang w:val="en-GB"/>
        </w:rPr>
        <w:t>Article 9 - Acceptance of Terms</w:t>
      </w:r>
      <w:r w:rsidRPr="002F0345">
        <w:rPr>
          <w:lang w:val="en-GB"/>
        </w:rPr>
        <w:br/>
        <w:t>Purchasing a ticket implies the unconditional acceptance of these terms and conditions of sale. By confirming your order, you acknowledge having read and accepted these terms.</w:t>
      </w:r>
    </w:p>
    <w:p w14:paraId="56F9A096" w14:textId="77777777" w:rsidR="00DB2B93" w:rsidRPr="002F0345" w:rsidRDefault="00DB2B93">
      <w:pPr>
        <w:rPr>
          <w:lang w:val="en-GB"/>
        </w:rPr>
      </w:pPr>
    </w:p>
    <w:sectPr w:rsidR="00DB2B93" w:rsidRPr="002F034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531D5" w14:textId="77777777" w:rsidR="00EA270B" w:rsidRDefault="00EA270B" w:rsidP="002F0345">
      <w:pPr>
        <w:spacing w:after="0" w:line="240" w:lineRule="auto"/>
      </w:pPr>
      <w:r>
        <w:separator/>
      </w:r>
    </w:p>
  </w:endnote>
  <w:endnote w:type="continuationSeparator" w:id="0">
    <w:p w14:paraId="151A40FF" w14:textId="77777777" w:rsidR="00EA270B" w:rsidRDefault="00EA270B" w:rsidP="002F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B9923" w14:textId="77777777" w:rsidR="002F0345" w:rsidRDefault="002F03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D2C5" w14:textId="77777777" w:rsidR="002F0345" w:rsidRDefault="002F034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rPr>
      <w:t>Page</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Pr>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Pr>
        <w:color w:val="0A1D30" w:themeColor="text2" w:themeShade="BF"/>
        <w:sz w:val="24"/>
        <w:szCs w:val="24"/>
      </w:rPr>
      <w:t>1</w:t>
    </w:r>
    <w:r>
      <w:rPr>
        <w:color w:val="0A1D30" w:themeColor="text2" w:themeShade="BF"/>
        <w:sz w:val="24"/>
        <w:szCs w:val="24"/>
      </w:rPr>
      <w:fldChar w:fldCharType="end"/>
    </w:r>
  </w:p>
  <w:p w14:paraId="30E9B93E" w14:textId="77777777" w:rsidR="002F0345" w:rsidRDefault="002F034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8CC85" w14:textId="77777777" w:rsidR="002F0345" w:rsidRDefault="002F03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BC767" w14:textId="77777777" w:rsidR="00EA270B" w:rsidRDefault="00EA270B" w:rsidP="002F0345">
      <w:pPr>
        <w:spacing w:after="0" w:line="240" w:lineRule="auto"/>
      </w:pPr>
      <w:r>
        <w:separator/>
      </w:r>
    </w:p>
  </w:footnote>
  <w:footnote w:type="continuationSeparator" w:id="0">
    <w:p w14:paraId="2C2E919E" w14:textId="77777777" w:rsidR="00EA270B" w:rsidRDefault="00EA270B" w:rsidP="002F0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75F50" w14:textId="77777777" w:rsidR="002F0345" w:rsidRDefault="002F03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39319" w14:textId="77777777" w:rsidR="002F0345" w:rsidRPr="002F0345" w:rsidRDefault="002F0345" w:rsidP="002F0345">
    <w:pPr>
      <w:jc w:val="center"/>
      <w:rPr>
        <w:sz w:val="32"/>
        <w:szCs w:val="32"/>
        <w:lang w:val="en-GB"/>
      </w:rPr>
    </w:pPr>
    <w:r w:rsidRPr="002F0345">
      <w:rPr>
        <w:b/>
        <w:bCs/>
        <w:sz w:val="32"/>
        <w:szCs w:val="32"/>
        <w:lang w:val="en-GB"/>
      </w:rPr>
      <w:t>Terms and Conditions of Sale (T&amp;Cs)</w:t>
    </w:r>
    <w:r w:rsidRPr="002F0345">
      <w:rPr>
        <w:sz w:val="32"/>
        <w:szCs w:val="32"/>
        <w:lang w:val="en-GB"/>
      </w:rPr>
      <w:br/>
    </w:r>
    <w:r w:rsidRPr="002F0345">
      <w:rPr>
        <w:b/>
        <w:bCs/>
        <w:sz w:val="32"/>
        <w:szCs w:val="32"/>
        <w:lang w:val="en-GB"/>
      </w:rPr>
      <w:t>Event TINA LION - "GIRLS, LET’S GO ROARRR !!!"</w:t>
    </w:r>
  </w:p>
  <w:p w14:paraId="000A8EB1" w14:textId="77777777" w:rsidR="002F0345" w:rsidRPr="002F0345" w:rsidRDefault="002F0345" w:rsidP="002F0345">
    <w:pPr>
      <w:pStyle w:val="En-tt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A46D" w14:textId="77777777" w:rsidR="002F0345" w:rsidRDefault="002F03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7392B"/>
    <w:multiLevelType w:val="multilevel"/>
    <w:tmpl w:val="EB2C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715AC"/>
    <w:multiLevelType w:val="multilevel"/>
    <w:tmpl w:val="1CC62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FD6DBD"/>
    <w:multiLevelType w:val="multilevel"/>
    <w:tmpl w:val="6696F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69504A"/>
    <w:multiLevelType w:val="multilevel"/>
    <w:tmpl w:val="EEEA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144176">
    <w:abstractNumId w:val="0"/>
  </w:num>
  <w:num w:numId="2" w16cid:durableId="1314404554">
    <w:abstractNumId w:val="2"/>
  </w:num>
  <w:num w:numId="3" w16cid:durableId="43869144">
    <w:abstractNumId w:val="3"/>
  </w:num>
  <w:num w:numId="4" w16cid:durableId="559830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45"/>
    <w:rsid w:val="000E3DCB"/>
    <w:rsid w:val="002C106E"/>
    <w:rsid w:val="002F0345"/>
    <w:rsid w:val="006175A7"/>
    <w:rsid w:val="00664F60"/>
    <w:rsid w:val="00DB2B93"/>
    <w:rsid w:val="00EA27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71C73735"/>
  <w15:chartTrackingRefBased/>
  <w15:docId w15:val="{BAAFB88F-68CC-4124-A685-42DF181A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F0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F0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F03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F03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F03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F03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03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03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03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03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F03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F03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F03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F03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F03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03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03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0345"/>
    <w:rPr>
      <w:rFonts w:eastAsiaTheme="majorEastAsia" w:cstheme="majorBidi"/>
      <w:color w:val="272727" w:themeColor="text1" w:themeTint="D8"/>
    </w:rPr>
  </w:style>
  <w:style w:type="paragraph" w:styleId="Titre">
    <w:name w:val="Title"/>
    <w:basedOn w:val="Normal"/>
    <w:next w:val="Normal"/>
    <w:link w:val="TitreCar"/>
    <w:uiPriority w:val="10"/>
    <w:qFormat/>
    <w:rsid w:val="002F0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F03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F03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F03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0345"/>
    <w:pPr>
      <w:spacing w:before="160"/>
      <w:jc w:val="center"/>
    </w:pPr>
    <w:rPr>
      <w:i/>
      <w:iCs/>
      <w:color w:val="404040" w:themeColor="text1" w:themeTint="BF"/>
    </w:rPr>
  </w:style>
  <w:style w:type="character" w:customStyle="1" w:styleId="CitationCar">
    <w:name w:val="Citation Car"/>
    <w:basedOn w:val="Policepardfaut"/>
    <w:link w:val="Citation"/>
    <w:uiPriority w:val="29"/>
    <w:rsid w:val="002F0345"/>
    <w:rPr>
      <w:i/>
      <w:iCs/>
      <w:color w:val="404040" w:themeColor="text1" w:themeTint="BF"/>
    </w:rPr>
  </w:style>
  <w:style w:type="paragraph" w:styleId="Paragraphedeliste">
    <w:name w:val="List Paragraph"/>
    <w:basedOn w:val="Normal"/>
    <w:uiPriority w:val="34"/>
    <w:qFormat/>
    <w:rsid w:val="002F0345"/>
    <w:pPr>
      <w:ind w:left="720"/>
      <w:contextualSpacing/>
    </w:pPr>
  </w:style>
  <w:style w:type="character" w:styleId="Accentuationintense">
    <w:name w:val="Intense Emphasis"/>
    <w:basedOn w:val="Policepardfaut"/>
    <w:uiPriority w:val="21"/>
    <w:qFormat/>
    <w:rsid w:val="002F0345"/>
    <w:rPr>
      <w:i/>
      <w:iCs/>
      <w:color w:val="0F4761" w:themeColor="accent1" w:themeShade="BF"/>
    </w:rPr>
  </w:style>
  <w:style w:type="paragraph" w:styleId="Citationintense">
    <w:name w:val="Intense Quote"/>
    <w:basedOn w:val="Normal"/>
    <w:next w:val="Normal"/>
    <w:link w:val="CitationintenseCar"/>
    <w:uiPriority w:val="30"/>
    <w:qFormat/>
    <w:rsid w:val="002F0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F0345"/>
    <w:rPr>
      <w:i/>
      <w:iCs/>
      <w:color w:val="0F4761" w:themeColor="accent1" w:themeShade="BF"/>
    </w:rPr>
  </w:style>
  <w:style w:type="character" w:styleId="Rfrenceintense">
    <w:name w:val="Intense Reference"/>
    <w:basedOn w:val="Policepardfaut"/>
    <w:uiPriority w:val="32"/>
    <w:qFormat/>
    <w:rsid w:val="002F0345"/>
    <w:rPr>
      <w:b/>
      <w:bCs/>
      <w:smallCaps/>
      <w:color w:val="0F4761" w:themeColor="accent1" w:themeShade="BF"/>
      <w:spacing w:val="5"/>
    </w:rPr>
  </w:style>
  <w:style w:type="paragraph" w:styleId="En-tte">
    <w:name w:val="header"/>
    <w:basedOn w:val="Normal"/>
    <w:link w:val="En-tteCar"/>
    <w:uiPriority w:val="99"/>
    <w:unhideWhenUsed/>
    <w:rsid w:val="002F0345"/>
    <w:pPr>
      <w:tabs>
        <w:tab w:val="center" w:pos="4536"/>
        <w:tab w:val="right" w:pos="9072"/>
      </w:tabs>
      <w:spacing w:after="0" w:line="240" w:lineRule="auto"/>
    </w:pPr>
  </w:style>
  <w:style w:type="character" w:customStyle="1" w:styleId="En-tteCar">
    <w:name w:val="En-tête Car"/>
    <w:basedOn w:val="Policepardfaut"/>
    <w:link w:val="En-tte"/>
    <w:uiPriority w:val="99"/>
    <w:rsid w:val="002F0345"/>
  </w:style>
  <w:style w:type="paragraph" w:styleId="Pieddepage">
    <w:name w:val="footer"/>
    <w:basedOn w:val="Normal"/>
    <w:link w:val="PieddepageCar"/>
    <w:uiPriority w:val="99"/>
    <w:unhideWhenUsed/>
    <w:rsid w:val="002F03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0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216242">
      <w:bodyDiv w:val="1"/>
      <w:marLeft w:val="0"/>
      <w:marRight w:val="0"/>
      <w:marTop w:val="0"/>
      <w:marBottom w:val="0"/>
      <w:divBdr>
        <w:top w:val="none" w:sz="0" w:space="0" w:color="auto"/>
        <w:left w:val="none" w:sz="0" w:space="0" w:color="auto"/>
        <w:bottom w:val="none" w:sz="0" w:space="0" w:color="auto"/>
        <w:right w:val="none" w:sz="0" w:space="0" w:color="auto"/>
      </w:divBdr>
    </w:div>
    <w:div w:id="19581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2757</Characters>
  <Application>Microsoft Office Word</Application>
  <DocSecurity>0</DocSecurity>
  <Lines>22</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Sémia</dc:creator>
  <cp:keywords/>
  <dc:description/>
  <cp:lastModifiedBy>Sémia</cp:lastModifiedBy>
  <cp:revision>1</cp:revision>
  <dcterms:created xsi:type="dcterms:W3CDTF">2025-05-09T10:03:00Z</dcterms:created>
  <dcterms:modified xsi:type="dcterms:W3CDTF">2025-05-09T10:05:00Z</dcterms:modified>
</cp:coreProperties>
</file>