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4960" w14:textId="6D5F2395" w:rsidR="00011F39" w:rsidRDefault="00011F39"/>
    <w:p w14:paraId="04EED345" w14:textId="77777777" w:rsidR="00011F39" w:rsidRPr="00011F39" w:rsidRDefault="00011F39" w:rsidP="00011F39">
      <w:r w:rsidRPr="00011F39">
        <w:rPr>
          <w:b/>
          <w:bCs/>
        </w:rPr>
        <w:t>PROLOGUE — Charte de soirée</w:t>
      </w:r>
    </w:p>
    <w:p w14:paraId="592BBD61" w14:textId="77777777" w:rsidR="00011F39" w:rsidRPr="00011F39" w:rsidRDefault="00011F39" w:rsidP="00011F39">
      <w:r w:rsidRPr="00011F39">
        <w:t>PROLOGUE est pensé comme un point de départ : un moment où les gens se rencontrent, dansent et partagent une même énergie. Pour que la soirée reste un espace festif et respectueux, quelques règles simples s’appliquent à tous les participants.</w:t>
      </w:r>
    </w:p>
    <w:p w14:paraId="7E0D1EBB" w14:textId="77777777" w:rsidR="00011F39" w:rsidRPr="00011F39" w:rsidRDefault="00011F39" w:rsidP="00011F39">
      <w:r w:rsidRPr="00011F39">
        <w:rPr>
          <w:b/>
          <w:bCs/>
        </w:rPr>
        <w:t>Respect avant tout</w:t>
      </w:r>
      <w:r w:rsidRPr="00011F39">
        <w:br/>
        <w:t>PROLOGUE est un espace de liberté, mais aussi de respect. Aucun comportement violent, harcelant, discriminatoire ou irrespectueux ne sera toléré. Les organisateurs et le personnel du lieu se réservent le droit d’exclure toute personne dont l’attitude compromettrait l’ambiance ou la sécurité de la soirée.</w:t>
      </w:r>
    </w:p>
    <w:p w14:paraId="5860ECBC" w14:textId="77777777" w:rsidR="00011F39" w:rsidRPr="00011F39" w:rsidRDefault="00011F39" w:rsidP="00011F39">
      <w:r w:rsidRPr="00011F39">
        <w:rPr>
          <w:b/>
          <w:bCs/>
        </w:rPr>
        <w:t>Respect du lieu</w:t>
      </w:r>
      <w:r w:rsidRPr="00011F39">
        <w:br/>
        <w:t>Le club qui nous accueille fait partie intégrante de l’expérience. Merci de respecter le personnel, les installations et le matériel. Toute dégradation volontaire</w:t>
      </w:r>
    </w:p>
    <w:p w14:paraId="089B759E" w14:textId="77777777" w:rsidR="00011F39" w:rsidRPr="00011F39" w:rsidRDefault="00011F39" w:rsidP="00011F39">
      <w:r w:rsidRPr="00011F39">
        <w:rPr>
          <w:b/>
          <w:bCs/>
        </w:rPr>
        <w:t>Droit à l’image</w:t>
      </w:r>
      <w:r w:rsidRPr="00011F39">
        <w:br/>
        <w:t>Des photos et vidéos peuvent être prises durant la soirée afin de documenter et partager l’univers PROLOGUE (réseaux sociaux, communication, archives).</w:t>
      </w:r>
      <w:r w:rsidRPr="00011F39">
        <w:br/>
        <w:t>En participant à l’événement, vous acceptez d’être potentiellement photographié ou filmé. Si vous ne souhaitez pas apparaître sur ces supports, vous pouvez simplement le signaler aux organisateurs ou au photographe présent.</w:t>
      </w:r>
    </w:p>
    <w:p w14:paraId="4EFBEF5C" w14:textId="77777777" w:rsidR="00011F39" w:rsidRPr="00011F39" w:rsidRDefault="00011F39" w:rsidP="00011F39">
      <w:r w:rsidRPr="00011F39">
        <w:rPr>
          <w:b/>
          <w:bCs/>
        </w:rPr>
        <w:t>Consommation responsable</w:t>
      </w:r>
      <w:r w:rsidRPr="00011F39">
        <w:br/>
        <w:t>La fête se vit mieux quand chacun reste maître de lui-même. Le personnel du lieu et les organisateurs peuvent refuser l’accès ou raccompagner toute personne dont l’état ou le comportement pourrait mettre en danger les autres participants.</w:t>
      </w:r>
    </w:p>
    <w:p w14:paraId="321A88C5" w14:textId="77777777" w:rsidR="00011F39" w:rsidRPr="00011F39" w:rsidRDefault="00011F39" w:rsidP="00011F39">
      <w:r w:rsidRPr="00011F39">
        <w:rPr>
          <w:b/>
          <w:bCs/>
        </w:rPr>
        <w:t>Sécurité et accès</w:t>
      </w:r>
      <w:r w:rsidRPr="00011F39">
        <w:br/>
        <w:t>L’accès à la soirée peut être soumis à contrôle (billet, âge légal, capacité du lieu). Les consignes de sécurité du club doivent être respectées à tout moment.</w:t>
      </w:r>
    </w:p>
    <w:p w14:paraId="3EFDBA12" w14:textId="77777777" w:rsidR="00011F39" w:rsidRPr="00011F39" w:rsidRDefault="00011F39" w:rsidP="00011F39">
      <w:r w:rsidRPr="00011F39">
        <w:rPr>
          <w:b/>
          <w:bCs/>
        </w:rPr>
        <w:t>Esprit PROLOGUE</w:t>
      </w:r>
      <w:r w:rsidRPr="00011F39">
        <w:br/>
        <w:t>Chaque soirée est un début d’histoire. Nous comptons sur chacun pour contribuer à une atmosphère ouverte, bienveillante et festive.</w:t>
      </w:r>
    </w:p>
    <w:p w14:paraId="26D8097A" w14:textId="77777777" w:rsidR="00011F39" w:rsidRPr="00011F39" w:rsidRDefault="00011F39" w:rsidP="00011F39">
      <w:r w:rsidRPr="00011F39">
        <w:t>Bienvenue dans PROLOGUE.</w:t>
      </w:r>
    </w:p>
    <w:p w14:paraId="35C2FB59" w14:textId="77777777" w:rsidR="00011F39" w:rsidRDefault="00011F39"/>
    <w:sectPr w:rsidR="00011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39"/>
    <w:rsid w:val="00011F39"/>
    <w:rsid w:val="00103DCC"/>
    <w:rsid w:val="00110C35"/>
    <w:rsid w:val="00A25DE5"/>
    <w:rsid w:val="00FE49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7259"/>
  <w15:chartTrackingRefBased/>
  <w15:docId w15:val="{F66D0229-59D9-4590-BBE0-1D76B44A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1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1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1F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1F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1F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1F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1F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1F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1F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1F3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1F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1F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1F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1F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1F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1F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1F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1F39"/>
    <w:rPr>
      <w:rFonts w:eastAsiaTheme="majorEastAsia" w:cstheme="majorBidi"/>
      <w:color w:val="272727" w:themeColor="text1" w:themeTint="D8"/>
    </w:rPr>
  </w:style>
  <w:style w:type="paragraph" w:styleId="Titre">
    <w:name w:val="Title"/>
    <w:basedOn w:val="Normal"/>
    <w:next w:val="Normal"/>
    <w:link w:val="TitreCar"/>
    <w:uiPriority w:val="10"/>
    <w:qFormat/>
    <w:rsid w:val="00011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1F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1F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1F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1F39"/>
    <w:pPr>
      <w:spacing w:before="160"/>
      <w:jc w:val="center"/>
    </w:pPr>
    <w:rPr>
      <w:i/>
      <w:iCs/>
      <w:color w:val="404040" w:themeColor="text1" w:themeTint="BF"/>
    </w:rPr>
  </w:style>
  <w:style w:type="character" w:customStyle="1" w:styleId="CitationCar">
    <w:name w:val="Citation Car"/>
    <w:basedOn w:val="Policepardfaut"/>
    <w:link w:val="Citation"/>
    <w:uiPriority w:val="29"/>
    <w:rsid w:val="00011F39"/>
    <w:rPr>
      <w:i/>
      <w:iCs/>
      <w:color w:val="404040" w:themeColor="text1" w:themeTint="BF"/>
    </w:rPr>
  </w:style>
  <w:style w:type="paragraph" w:styleId="Paragraphedeliste">
    <w:name w:val="List Paragraph"/>
    <w:basedOn w:val="Normal"/>
    <w:uiPriority w:val="34"/>
    <w:qFormat/>
    <w:rsid w:val="00011F39"/>
    <w:pPr>
      <w:ind w:left="720"/>
      <w:contextualSpacing/>
    </w:pPr>
  </w:style>
  <w:style w:type="character" w:styleId="Accentuationintense">
    <w:name w:val="Intense Emphasis"/>
    <w:basedOn w:val="Policepardfaut"/>
    <w:uiPriority w:val="21"/>
    <w:qFormat/>
    <w:rsid w:val="00011F39"/>
    <w:rPr>
      <w:i/>
      <w:iCs/>
      <w:color w:val="0F4761" w:themeColor="accent1" w:themeShade="BF"/>
    </w:rPr>
  </w:style>
  <w:style w:type="paragraph" w:styleId="Citationintense">
    <w:name w:val="Intense Quote"/>
    <w:basedOn w:val="Normal"/>
    <w:next w:val="Normal"/>
    <w:link w:val="CitationintenseCar"/>
    <w:uiPriority w:val="30"/>
    <w:qFormat/>
    <w:rsid w:val="00011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1F39"/>
    <w:rPr>
      <w:i/>
      <w:iCs/>
      <w:color w:val="0F4761" w:themeColor="accent1" w:themeShade="BF"/>
    </w:rPr>
  </w:style>
  <w:style w:type="character" w:styleId="Rfrenceintense">
    <w:name w:val="Intense Reference"/>
    <w:basedOn w:val="Policepardfaut"/>
    <w:uiPriority w:val="32"/>
    <w:qFormat/>
    <w:rsid w:val="00011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1510</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 Evann</dc:creator>
  <cp:keywords/>
  <dc:description/>
  <cp:lastModifiedBy>BLANC Evann</cp:lastModifiedBy>
  <cp:revision>1</cp:revision>
  <dcterms:created xsi:type="dcterms:W3CDTF">2026-03-05T16:51:00Z</dcterms:created>
  <dcterms:modified xsi:type="dcterms:W3CDTF">2026-03-05T16:54:00Z</dcterms:modified>
</cp:coreProperties>
</file>